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30" w:x="552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LAVIDOL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233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Verordnungen/Gesetze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Jugendarbeitsschutz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(insb.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nationale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Implementierung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Richtlinie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36" w:x="1592" w:y="77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94/33/EG)!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5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geben,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aufsuchen.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340</Words>
  <Characters>2830</Characters>
  <Application>Aspose</Application>
  <DocSecurity>0</DocSecurity>
  <Lines>54</Lines>
  <Paragraphs>54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3116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2022-10-24T14:12:27+02:00</dcterms:created>
  <dcterms:modified xmlns:xsi="http://www.w3.org/2001/XMLSchema-instance" xmlns:dcterms="http://purl.org/dc/terms/" xsi:type="dcterms:W3CDTF">2022-10-24T14:12:27+02:00</dcterms:modified>
</coreProperties>
</file>